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FD0BA0">
        <w:rPr>
          <w:rFonts w:ascii="Times New Roman" w:eastAsia="MS Mincho" w:hAnsi="Times New Roman"/>
          <w:b/>
          <w:sz w:val="28"/>
          <w:szCs w:val="28"/>
        </w:rPr>
        <w:t>991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FD0BA0">
        <w:rPr>
          <w:rFonts w:ascii="Times New Roman" w:eastAsia="MS Mincho" w:hAnsi="Times New Roman"/>
          <w:b/>
          <w:sz w:val="28"/>
          <w:szCs w:val="28"/>
        </w:rPr>
        <w:t>2401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657CBF">
        <w:rPr>
          <w:rFonts w:ascii="Times New Roman" w:eastAsia="MS Mincho" w:hAnsi="Times New Roman"/>
          <w:b/>
          <w:sz w:val="28"/>
          <w:szCs w:val="28"/>
        </w:rPr>
        <w:t>4</w:t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14 </w:t>
      </w:r>
      <w:r w:rsidR="008B5C12">
        <w:rPr>
          <w:rFonts w:ascii="Times New Roman" w:eastAsia="MS Mincho" w:hAnsi="Times New Roman"/>
          <w:sz w:val="28"/>
          <w:szCs w:val="28"/>
        </w:rPr>
        <w:t>августа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657CBF">
        <w:rPr>
          <w:rFonts w:ascii="Times New Roman" w:eastAsia="MS Mincho" w:hAnsi="Times New Roman"/>
          <w:sz w:val="28"/>
          <w:szCs w:val="28"/>
        </w:rPr>
        <w:t>2024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953D50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C976EE" w:rsidRPr="00DB2DF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="00FD0BA0">
        <w:rPr>
          <w:rFonts w:ascii="Times New Roman" w:eastAsia="MS Mincho" w:hAnsi="Times New Roman"/>
          <w:sz w:val="28"/>
          <w:szCs w:val="28"/>
        </w:rPr>
        <w:t>и.о. мирового судьи</w:t>
      </w:r>
      <w:r w:rsidRPr="00784825" w:rsidR="00FD0BA0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 w:rsidR="00FD0BA0">
        <w:rPr>
          <w:rFonts w:ascii="Times New Roman" w:eastAsia="MS Mincho" w:hAnsi="Times New Roman"/>
          <w:sz w:val="28"/>
          <w:szCs w:val="28"/>
        </w:rPr>
        <w:t>1</w:t>
      </w:r>
      <w:r w:rsidRPr="00784825" w:rsidR="00FD0BA0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</w:t>
      </w:r>
      <w:r w:rsidRPr="00DB2DF8" w:rsidR="00FD0BA0">
        <w:rPr>
          <w:rFonts w:ascii="Times New Roman" w:eastAsia="MS Mincho" w:hAnsi="Times New Roman"/>
          <w:sz w:val="28"/>
          <w:szCs w:val="28"/>
        </w:rPr>
        <w:t>Мансийского автономного округа – Югры</w:t>
      </w:r>
      <w:r w:rsidR="00FD0BA0">
        <w:rPr>
          <w:rFonts w:ascii="Times New Roman" w:eastAsia="MS Mincho" w:hAnsi="Times New Roman"/>
          <w:sz w:val="28"/>
          <w:szCs w:val="28"/>
        </w:rPr>
        <w:t>,</w:t>
      </w:r>
      <w:r w:rsidRPr="00DB2DF8" w:rsidR="00FD0BA0">
        <w:rPr>
          <w:rFonts w:ascii="Times New Roman" w:eastAsia="MS Mincho" w:hAnsi="Times New Roman"/>
          <w:sz w:val="28"/>
          <w:szCs w:val="28"/>
        </w:rPr>
        <w:t xml:space="preserve"> </w:t>
      </w:r>
      <w:r w:rsidRPr="00DB2DF8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B2DF8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B2DF8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B2DF8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B2DF8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B2DF8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DB2DF8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DB2DF8" w:rsidP="00864A7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Пыргарь</w:t>
      </w:r>
      <w:r>
        <w:rPr>
          <w:rFonts w:eastAsia="MS Mincho"/>
          <w:sz w:val="28"/>
          <w:szCs w:val="28"/>
        </w:rPr>
        <w:t xml:space="preserve"> Дениса Васильевича, ---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953D50">
      <w:pPr>
        <w:pStyle w:val="PlainText"/>
        <w:jc w:val="center"/>
        <w:rPr>
          <w:rFonts w:ascii="Times New Roman" w:eastAsia="MS Mincho" w:hAnsi="Times New Roman"/>
          <w:sz w:val="16"/>
          <w:szCs w:val="16"/>
        </w:rPr>
      </w:pPr>
    </w:p>
    <w:p w:rsidR="00D404BF" w:rsidRPr="004F1ED2" w:rsidP="0047677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993339">
        <w:rPr>
          <w:rFonts w:eastAsia="MS Mincho"/>
          <w:sz w:val="28"/>
          <w:szCs w:val="28"/>
        </w:rPr>
        <w:t xml:space="preserve">н </w:t>
      </w:r>
      <w:r w:rsidR="00FD0BA0">
        <w:rPr>
          <w:rFonts w:eastAsia="MS Mincho"/>
          <w:sz w:val="28"/>
          <w:szCs w:val="28"/>
        </w:rPr>
        <w:t xml:space="preserve">Пыргарь Д.В. </w:t>
      </w:r>
      <w:r>
        <w:rPr>
          <w:rFonts w:eastAsia="MS Mincho"/>
          <w:sz w:val="28"/>
          <w:szCs w:val="28"/>
        </w:rPr>
        <w:t>---</w:t>
      </w:r>
      <w:r w:rsidR="008B5C12">
        <w:rPr>
          <w:rFonts w:eastAsia="MS Mincho"/>
          <w:sz w:val="28"/>
          <w:szCs w:val="28"/>
        </w:rPr>
        <w:t xml:space="preserve"> минут</w:t>
      </w:r>
      <w:r w:rsidR="00FD0BA0">
        <w:rPr>
          <w:rFonts w:eastAsia="MS Mincho"/>
          <w:sz w:val="28"/>
          <w:szCs w:val="28"/>
        </w:rPr>
        <w:t>ы</w:t>
      </w:r>
      <w:r w:rsidR="008B5C12">
        <w:rPr>
          <w:rFonts w:eastAsia="MS Mincho"/>
          <w:sz w:val="28"/>
          <w:szCs w:val="28"/>
        </w:rPr>
        <w:t xml:space="preserve"> </w:t>
      </w:r>
      <w:r w:rsidR="00993339">
        <w:rPr>
          <w:rFonts w:eastAsia="MS Mincho"/>
          <w:sz w:val="28"/>
          <w:szCs w:val="28"/>
        </w:rPr>
        <w:t>на</w:t>
      </w:r>
      <w:r>
        <w:rPr>
          <w:rFonts w:eastAsia="MS Mincho"/>
          <w:sz w:val="28"/>
          <w:szCs w:val="28"/>
        </w:rPr>
        <w:t>---</w:t>
      </w:r>
      <w:r w:rsidR="009C457D">
        <w:rPr>
          <w:rFonts w:eastAsia="MS Mincho"/>
          <w:sz w:val="28"/>
          <w:szCs w:val="28"/>
        </w:rPr>
        <w:t xml:space="preserve"> км. </w:t>
      </w:r>
      <w:r w:rsidR="00657CBF">
        <w:rPr>
          <w:rFonts w:eastAsia="MS Mincho"/>
          <w:sz w:val="28"/>
          <w:szCs w:val="28"/>
        </w:rPr>
        <w:t>автодороги</w:t>
      </w:r>
      <w:r w:rsidR="00953D50">
        <w:rPr>
          <w:rFonts w:eastAsia="MS Mincho"/>
          <w:sz w:val="28"/>
          <w:szCs w:val="28"/>
        </w:rPr>
        <w:t xml:space="preserve"> </w:t>
      </w:r>
      <w:r w:rsidR="00642B4B">
        <w:rPr>
          <w:rFonts w:eastAsia="MS Mincho"/>
          <w:sz w:val="28"/>
          <w:szCs w:val="28"/>
        </w:rPr>
        <w:t xml:space="preserve">с наименованием </w:t>
      </w:r>
      <w:r>
        <w:rPr>
          <w:rFonts w:eastAsia="MS Mincho"/>
          <w:sz w:val="28"/>
          <w:szCs w:val="28"/>
        </w:rPr>
        <w:t>---</w:t>
      </w:r>
      <w:r w:rsidRPr="00784825" w:rsidR="00A80CE1">
        <w:rPr>
          <w:rFonts w:eastAsia="MS Mincho"/>
          <w:sz w:val="28"/>
          <w:szCs w:val="28"/>
        </w:rPr>
        <w:t xml:space="preserve">,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4F1ED2" w:rsidR="00226CF6">
        <w:rPr>
          <w:rFonts w:eastAsia="MS Mincho"/>
          <w:sz w:val="28"/>
          <w:szCs w:val="28"/>
        </w:rPr>
        <w:t xml:space="preserve"> совершил </w:t>
      </w:r>
      <w:r w:rsidRPr="004F1ED2" w:rsidR="00EC753E">
        <w:rPr>
          <w:rFonts w:eastAsia="MS Mincho"/>
          <w:sz w:val="28"/>
          <w:szCs w:val="28"/>
        </w:rPr>
        <w:t>обгон</w:t>
      </w:r>
      <w:r w:rsidRPr="004F1ED2" w:rsidR="009D4B70">
        <w:rPr>
          <w:rFonts w:eastAsia="MS Mincho"/>
          <w:sz w:val="28"/>
          <w:szCs w:val="28"/>
        </w:rPr>
        <w:t xml:space="preserve"> </w:t>
      </w:r>
      <w:r w:rsidRPr="004F1ED2" w:rsidR="00AA2B28">
        <w:rPr>
          <w:rFonts w:eastAsia="MS Mincho"/>
          <w:sz w:val="28"/>
          <w:szCs w:val="28"/>
        </w:rPr>
        <w:t>транспортн</w:t>
      </w:r>
      <w:r w:rsidRPr="004F1ED2" w:rsidR="00474BCD">
        <w:rPr>
          <w:rFonts w:eastAsia="MS Mincho"/>
          <w:sz w:val="28"/>
          <w:szCs w:val="28"/>
        </w:rPr>
        <w:t>ого</w:t>
      </w:r>
      <w:r w:rsidRPr="004F1ED2" w:rsidR="00AA2B28">
        <w:rPr>
          <w:rFonts w:eastAsia="MS Mincho"/>
          <w:sz w:val="28"/>
          <w:szCs w:val="28"/>
        </w:rPr>
        <w:t xml:space="preserve"> средств</w:t>
      </w:r>
      <w:r w:rsidRPr="004F1ED2" w:rsidR="00474BCD">
        <w:rPr>
          <w:rFonts w:eastAsia="MS Mincho"/>
          <w:sz w:val="28"/>
          <w:szCs w:val="28"/>
        </w:rPr>
        <w:t>а</w:t>
      </w:r>
      <w:r w:rsidRPr="004F1ED2" w:rsidR="00AD691D">
        <w:rPr>
          <w:rFonts w:eastAsia="MS Mincho"/>
          <w:sz w:val="28"/>
          <w:szCs w:val="28"/>
        </w:rPr>
        <w:t>, не относящегося к категории тихоходных</w:t>
      </w:r>
      <w:r w:rsidR="00FD0BA0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---</w:t>
      </w:r>
      <w:r w:rsidR="00FD0BA0">
        <w:rPr>
          <w:rFonts w:eastAsia="MS Mincho"/>
          <w:sz w:val="28"/>
          <w:szCs w:val="28"/>
        </w:rPr>
        <w:t>)</w:t>
      </w:r>
      <w:r w:rsidRPr="004F1ED2" w:rsidR="00AD691D">
        <w:rPr>
          <w:rFonts w:eastAsia="MS Mincho"/>
          <w:sz w:val="28"/>
          <w:szCs w:val="28"/>
        </w:rPr>
        <w:t xml:space="preserve">, </w:t>
      </w:r>
      <w:r w:rsidRPr="007567E9" w:rsidR="00B41D09">
        <w:rPr>
          <w:rFonts w:eastAsia="MS Mincho"/>
          <w:sz w:val="28"/>
          <w:szCs w:val="28"/>
        </w:rPr>
        <w:t xml:space="preserve">осуществлял </w:t>
      </w:r>
      <w:r w:rsidR="00B41D09">
        <w:rPr>
          <w:rFonts w:eastAsia="MS Mincho"/>
          <w:sz w:val="28"/>
          <w:szCs w:val="28"/>
        </w:rPr>
        <w:t xml:space="preserve">при этом </w:t>
      </w:r>
      <w:r w:rsidRPr="007567E9" w:rsidR="00B41D0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 w:rsidR="00AA2B28">
        <w:rPr>
          <w:rFonts w:eastAsia="MS Mincho"/>
          <w:sz w:val="28"/>
          <w:szCs w:val="28"/>
        </w:rPr>
        <w:t>,</w:t>
      </w:r>
      <w:r w:rsidRPr="004F1ED2" w:rsidR="00936826">
        <w:rPr>
          <w:rFonts w:eastAsia="MS Mincho"/>
          <w:sz w:val="28"/>
          <w:szCs w:val="28"/>
        </w:rPr>
        <w:t xml:space="preserve"> в зоне действия дорожного знака 3.20 «Обгон запрещен»</w:t>
      </w:r>
      <w:r w:rsidRPr="004F1ED2" w:rsidR="00886BBC">
        <w:rPr>
          <w:rFonts w:eastAsia="MS Mincho"/>
          <w:sz w:val="28"/>
          <w:szCs w:val="28"/>
        </w:rPr>
        <w:t>,</w:t>
      </w:r>
      <w:r w:rsidR="00853E99">
        <w:rPr>
          <w:rFonts w:eastAsia="MS Mincho"/>
          <w:sz w:val="28"/>
          <w:szCs w:val="28"/>
        </w:rPr>
        <w:t xml:space="preserve"> </w:t>
      </w:r>
      <w:r w:rsidRPr="007567E9" w:rsidR="00476775">
        <w:rPr>
          <w:rFonts w:eastAsia="MS Mincho"/>
          <w:sz w:val="28"/>
          <w:szCs w:val="28"/>
        </w:rPr>
        <w:t xml:space="preserve">при имеющейся горизонтальной разметке 1.1, нарушив </w:t>
      </w:r>
      <w:r w:rsidR="00476775">
        <w:rPr>
          <w:rFonts w:eastAsia="MS Mincho"/>
          <w:sz w:val="28"/>
          <w:szCs w:val="28"/>
        </w:rPr>
        <w:t>п. 1.3</w:t>
      </w:r>
      <w:r w:rsidR="00993339">
        <w:rPr>
          <w:rFonts w:eastAsia="MS Mincho"/>
          <w:sz w:val="28"/>
          <w:szCs w:val="28"/>
        </w:rPr>
        <w:t xml:space="preserve"> </w:t>
      </w:r>
      <w:r w:rsidRPr="007567E9" w:rsidR="00476775">
        <w:rPr>
          <w:rFonts w:eastAsia="MS Mincho"/>
          <w:sz w:val="28"/>
          <w:szCs w:val="28"/>
        </w:rPr>
        <w:t>и 9.1 Правил дорожного движения</w:t>
      </w:r>
      <w:r w:rsidR="00993339">
        <w:rPr>
          <w:rFonts w:eastAsia="MS Mincho"/>
          <w:sz w:val="28"/>
          <w:szCs w:val="28"/>
        </w:rPr>
        <w:t>, а также</w:t>
      </w:r>
      <w:r w:rsidRPr="004F1ED2" w:rsidR="00876ADF">
        <w:rPr>
          <w:rFonts w:eastAsia="MS Mincho"/>
          <w:sz w:val="28"/>
          <w:szCs w:val="28"/>
        </w:rPr>
        <w:t xml:space="preserve"> требования пункта 3 приложения № 1 к Правилам дорожного движения. </w:t>
      </w:r>
    </w:p>
    <w:p w:rsidR="006F6CD4" w:rsidRPr="004F1ED2" w:rsidP="007E5E66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953D50" w:rsidP="00953D5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Пыргарь Д.В.</w:t>
      </w:r>
      <w:r w:rsidR="00642B4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извещён о времени и месте рассмотрения дела, на судебное заседание не явился, не просил отложить рассмотрение дела, об уважительности причин неявки не сообщил, принято решение о рассмотрении дела в его отсутствие, причина неявки признана неуважительной. </w:t>
      </w:r>
    </w:p>
    <w:p w:rsidR="006147F7" w:rsidRPr="00784825" w:rsidP="007E5E66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М</w:t>
      </w:r>
      <w:r w:rsidRPr="00784825">
        <w:rPr>
          <w:rFonts w:eastAsia="MS Mincho"/>
          <w:sz w:val="28"/>
          <w:szCs w:val="28"/>
        </w:rPr>
        <w:t xml:space="preserve">ировым судьей изучены </w:t>
      </w:r>
      <w:r w:rsidRPr="00784825" w:rsidR="00B106E9">
        <w:rPr>
          <w:rFonts w:eastAsia="MS Mincho"/>
          <w:sz w:val="28"/>
          <w:szCs w:val="28"/>
        </w:rPr>
        <w:t>представленные доказательства</w:t>
      </w:r>
      <w:r w:rsidRPr="00784825" w:rsidR="00CF056D">
        <w:rPr>
          <w:rFonts w:eastAsia="MS Mincho"/>
          <w:sz w:val="28"/>
          <w:szCs w:val="28"/>
        </w:rPr>
        <w:t>,</w:t>
      </w:r>
      <w:r w:rsidRPr="00784825" w:rsidR="00226CF6">
        <w:rPr>
          <w:rFonts w:eastAsia="MS Mincho"/>
          <w:sz w:val="28"/>
          <w:szCs w:val="28"/>
        </w:rPr>
        <w:t xml:space="preserve"> а именно: </w:t>
      </w:r>
    </w:p>
    <w:p w:rsidR="00FD0BA0" w:rsidP="00953D50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- </w:t>
      </w:r>
      <w:r w:rsidRPr="00784825" w:rsidR="00CD34D1">
        <w:rPr>
          <w:rFonts w:ascii="Times New Roman" w:eastAsia="MS Mincho" w:hAnsi="Times New Roman"/>
          <w:sz w:val="28"/>
          <w:szCs w:val="28"/>
        </w:rPr>
        <w:t>П</w:t>
      </w:r>
      <w:r w:rsidRPr="00784825" w:rsidR="00226CF6">
        <w:rPr>
          <w:rFonts w:ascii="Times New Roman" w:eastAsia="MS Mincho" w:hAnsi="Times New Roman"/>
          <w:sz w:val="28"/>
          <w:szCs w:val="28"/>
        </w:rPr>
        <w:t xml:space="preserve">ротокол 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об административном правонарушении </w:t>
      </w:r>
      <w:r w:rsidRPr="00784825" w:rsidR="00953D50">
        <w:rPr>
          <w:rFonts w:ascii="Times New Roman" w:eastAsia="MS Mincho" w:hAnsi="Times New Roman"/>
          <w:sz w:val="28"/>
          <w:szCs w:val="28"/>
        </w:rPr>
        <w:t xml:space="preserve">(описание события правонарушения </w:t>
      </w:r>
      <w:r w:rsidR="00953D50">
        <w:rPr>
          <w:rFonts w:ascii="Times New Roman" w:eastAsia="MS Mincho" w:hAnsi="Times New Roman"/>
          <w:sz w:val="28"/>
          <w:szCs w:val="28"/>
        </w:rPr>
        <w:t>аналогично изложенному</w:t>
      </w:r>
      <w:r w:rsidRPr="00784825" w:rsidR="00953D50">
        <w:rPr>
          <w:rFonts w:ascii="Times New Roman" w:eastAsia="MS Mincho" w:hAnsi="Times New Roman"/>
          <w:sz w:val="28"/>
          <w:szCs w:val="28"/>
        </w:rPr>
        <w:t xml:space="preserve"> выше)</w:t>
      </w:r>
      <w:r w:rsidRPr="00784825" w:rsidR="00AD691D">
        <w:rPr>
          <w:rFonts w:ascii="Times New Roman" w:eastAsia="MS Mincho" w:hAnsi="Times New Roman"/>
          <w:sz w:val="28"/>
          <w:szCs w:val="28"/>
        </w:rPr>
        <w:t>, при составлении которого</w:t>
      </w:r>
      <w:r w:rsidR="00476775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Пыргарь с ним не согласился, заявил что указанный в </w:t>
      </w:r>
      <w:r>
        <w:rPr>
          <w:rFonts w:ascii="Times New Roman" w:eastAsia="MS Mincho" w:hAnsi="Times New Roman"/>
          <w:sz w:val="28"/>
          <w:szCs w:val="28"/>
        </w:rPr>
        <w:t>протколе автомобиль не обгонял;</w:t>
      </w:r>
    </w:p>
    <w:p w:rsidR="00FD0BA0" w:rsidP="00953D50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схема административного правонарушения (отражены аналогичные указанным в протоколе обстоятельства), которую Пыргарь при подписании оспаривал, водитель обгоняемого транспортного средства подписал без возражений;</w:t>
      </w:r>
    </w:p>
    <w:p w:rsidR="00FD0BA0" w:rsidP="00953D50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6F6CD4">
        <w:rPr>
          <w:rFonts w:ascii="Times New Roman" w:eastAsia="MS Mincho" w:hAnsi="Times New Roman"/>
          <w:sz w:val="28"/>
          <w:szCs w:val="28"/>
        </w:rPr>
        <w:t xml:space="preserve"> </w:t>
      </w:r>
      <w:r w:rsidR="00780248"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 w:rsidR="00476775">
        <w:rPr>
          <w:rFonts w:ascii="Times New Roman" w:eastAsia="MS Mincho" w:hAnsi="Times New Roman"/>
          <w:sz w:val="28"/>
          <w:szCs w:val="28"/>
        </w:rPr>
        <w:t xml:space="preserve"> и разметки</w:t>
      </w:r>
      <w:r w:rsidR="00780248">
        <w:rPr>
          <w:rFonts w:ascii="Times New Roman" w:eastAsia="MS Mincho" w:hAnsi="Times New Roman"/>
          <w:sz w:val="28"/>
          <w:szCs w:val="28"/>
        </w:rPr>
        <w:t xml:space="preserve"> на указанном в протоколе участке автодороги</w:t>
      </w:r>
      <w:r w:rsidR="00476775">
        <w:rPr>
          <w:rFonts w:ascii="Times New Roman" w:eastAsia="MS Mincho" w:hAnsi="Times New Roman"/>
          <w:sz w:val="28"/>
          <w:szCs w:val="28"/>
        </w:rPr>
        <w:t xml:space="preserve"> (</w:t>
      </w:r>
      <w:r>
        <w:rPr>
          <w:rFonts w:ascii="Times New Roman" w:eastAsia="MS Mincho" w:hAnsi="Times New Roman"/>
          <w:sz w:val="28"/>
          <w:szCs w:val="28"/>
        </w:rPr>
        <w:t xml:space="preserve">характеристики </w:t>
      </w:r>
      <w:r w:rsidR="00476775">
        <w:rPr>
          <w:rFonts w:ascii="Times New Roman" w:eastAsia="MS Mincho" w:hAnsi="Times New Roman"/>
          <w:sz w:val="28"/>
          <w:szCs w:val="28"/>
        </w:rPr>
        <w:t>соответствует указанным в протоколе сведениям)</w:t>
      </w:r>
      <w:r w:rsidR="00780248">
        <w:rPr>
          <w:rFonts w:ascii="Times New Roman" w:eastAsia="MS Mincho" w:hAnsi="Times New Roman"/>
          <w:sz w:val="28"/>
          <w:szCs w:val="28"/>
        </w:rPr>
        <w:t>;</w:t>
      </w:r>
      <w:r w:rsidR="00953D50">
        <w:rPr>
          <w:rFonts w:ascii="Times New Roman" w:eastAsia="MS Mincho" w:hAnsi="Times New Roman"/>
          <w:sz w:val="28"/>
          <w:szCs w:val="28"/>
        </w:rPr>
        <w:t xml:space="preserve"> </w:t>
      </w:r>
    </w:p>
    <w:p w:rsidR="00FD0BA0" w:rsidP="00953D50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780248">
        <w:rPr>
          <w:rFonts w:ascii="Times New Roman" w:eastAsia="MS Mincho" w:hAnsi="Times New Roman"/>
          <w:sz w:val="28"/>
          <w:szCs w:val="28"/>
        </w:rPr>
        <w:t>Рапорт ИДПС</w:t>
      </w:r>
      <w:r>
        <w:rPr>
          <w:rFonts w:ascii="Times New Roman" w:eastAsia="MS Mincho" w:hAnsi="Times New Roman"/>
          <w:sz w:val="28"/>
          <w:szCs w:val="28"/>
        </w:rPr>
        <w:t>, дополнительные разъяснения</w:t>
      </w:r>
      <w:r w:rsidR="00642B4B">
        <w:rPr>
          <w:rFonts w:ascii="Times New Roman" w:eastAsia="MS Mincho" w:hAnsi="Times New Roman"/>
          <w:sz w:val="28"/>
          <w:szCs w:val="28"/>
        </w:rPr>
        <w:t xml:space="preserve"> </w:t>
      </w:r>
      <w:r w:rsidR="004F1ED2">
        <w:rPr>
          <w:rFonts w:ascii="Times New Roman" w:eastAsia="MS Mincho" w:hAnsi="Times New Roman"/>
          <w:sz w:val="28"/>
          <w:szCs w:val="28"/>
        </w:rPr>
        <w:t>(сообщил</w:t>
      </w:r>
      <w:r w:rsidR="00780248">
        <w:rPr>
          <w:rFonts w:ascii="Times New Roman" w:eastAsia="MS Mincho" w:hAnsi="Times New Roman"/>
          <w:sz w:val="28"/>
          <w:szCs w:val="28"/>
        </w:rPr>
        <w:t xml:space="preserve"> сведения, аналогичные указанным в протоколе</w:t>
      </w:r>
      <w:r>
        <w:rPr>
          <w:rFonts w:ascii="Times New Roman" w:eastAsia="MS Mincho" w:hAnsi="Times New Roman"/>
          <w:sz w:val="28"/>
          <w:szCs w:val="28"/>
        </w:rPr>
        <w:t>, указал что наблюдал</w:t>
      </w:r>
      <w:r>
        <w:rPr>
          <w:rFonts w:ascii="Times New Roman" w:eastAsia="MS Mincho" w:hAnsi="Times New Roman"/>
          <w:sz w:val="28"/>
          <w:szCs w:val="28"/>
        </w:rPr>
        <w:t xml:space="preserve"> за обгоном из патрульного автомобиля, ехавшего навстречу Пыргарь в зеркало заднего вида, после чего начал преследование</w:t>
      </w:r>
      <w:r w:rsidR="00780248">
        <w:rPr>
          <w:rFonts w:ascii="Times New Roman" w:eastAsia="MS Mincho" w:hAnsi="Times New Roman"/>
          <w:sz w:val="28"/>
          <w:szCs w:val="28"/>
        </w:rPr>
        <w:t>)</w:t>
      </w:r>
      <w:r w:rsidR="008B5C12">
        <w:rPr>
          <w:rFonts w:ascii="Times New Roman" w:eastAsia="MS Mincho" w:hAnsi="Times New Roman"/>
          <w:sz w:val="28"/>
          <w:szCs w:val="28"/>
        </w:rPr>
        <w:t>,</w:t>
      </w:r>
    </w:p>
    <w:p w:rsidR="0090734B" w:rsidP="00953D50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</w:t>
      </w:r>
      <w:r w:rsidRPr="008B5C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видеозапись (</w:t>
      </w:r>
      <w:r w:rsidR="00FD0BA0">
        <w:rPr>
          <w:rFonts w:ascii="Times New Roman" w:eastAsia="MS Mincho" w:hAnsi="Times New Roman"/>
          <w:sz w:val="28"/>
          <w:szCs w:val="28"/>
        </w:rPr>
        <w:t xml:space="preserve">производилась из патрульного автомобиля, зафиксировано </w:t>
      </w:r>
      <w:r>
        <w:rPr>
          <w:rFonts w:ascii="Times New Roman" w:eastAsia="MS Mincho" w:hAnsi="Times New Roman"/>
          <w:sz w:val="28"/>
          <w:szCs w:val="28"/>
        </w:rPr>
        <w:t>движение навстречу указанного в про</w:t>
      </w:r>
      <w:r w:rsidR="00FD0BA0">
        <w:rPr>
          <w:rFonts w:ascii="Times New Roman" w:eastAsia="MS Mincho" w:hAnsi="Times New Roman"/>
          <w:sz w:val="28"/>
          <w:szCs w:val="28"/>
        </w:rPr>
        <w:t>то</w:t>
      </w:r>
      <w:r>
        <w:rPr>
          <w:rFonts w:ascii="Times New Roman" w:eastAsia="MS Mincho" w:hAnsi="Times New Roman"/>
          <w:sz w:val="28"/>
          <w:szCs w:val="28"/>
        </w:rPr>
        <w:t>коле автомо</w:t>
      </w:r>
      <w:r w:rsidR="00FD0BA0">
        <w:rPr>
          <w:rFonts w:ascii="Times New Roman" w:eastAsia="MS Mincho" w:hAnsi="Times New Roman"/>
          <w:sz w:val="28"/>
          <w:szCs w:val="28"/>
        </w:rPr>
        <w:t xml:space="preserve">биля, последующее </w:t>
      </w:r>
      <w:r w:rsidR="00FD0BA0">
        <w:rPr>
          <w:rFonts w:ascii="Times New Roman" w:eastAsia="MS Mincho" w:hAnsi="Times New Roman"/>
          <w:sz w:val="28"/>
          <w:szCs w:val="28"/>
        </w:rPr>
        <w:t xml:space="preserve">ее преследование, </w:t>
      </w:r>
      <w:r>
        <w:rPr>
          <w:rFonts w:ascii="Times New Roman" w:eastAsia="MS Mincho" w:hAnsi="Times New Roman"/>
          <w:sz w:val="28"/>
          <w:szCs w:val="28"/>
        </w:rPr>
        <w:t>с учетом расположения транспортных средств до начала преследования и по его окончании следует о подтверждении факта обгона при указанных в протоколе обстоятельствах),</w:t>
      </w:r>
    </w:p>
    <w:p w:rsidR="00953D50" w:rsidP="00953D50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показания водителя автомобиля, обгон которого совершен (подтвердил указанные в протоколе обстоятельства). </w:t>
      </w:r>
    </w:p>
    <w:p w:rsidR="00FA640E" w:rsidRPr="00784825" w:rsidP="00316F07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90734B">
        <w:rPr>
          <w:snapToGrid w:val="0"/>
          <w:sz w:val="28"/>
          <w:szCs w:val="28"/>
        </w:rPr>
        <w:t>Пыргарь Д.В.</w:t>
      </w:r>
      <w:r w:rsidR="00B8320A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 w:rsidR="00993339">
        <w:rPr>
          <w:snapToGrid w:val="0"/>
          <w:sz w:val="28"/>
          <w:szCs w:val="28"/>
        </w:rPr>
        <w:t>, и его</w:t>
      </w:r>
      <w:r w:rsidRPr="00784825" w:rsidR="005D668F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действия следует квалифицировать по ч.4 ст.12.15 Ко</w:t>
      </w:r>
      <w:r w:rsidRPr="00784825">
        <w:rPr>
          <w:snapToGrid w:val="0"/>
          <w:sz w:val="28"/>
          <w:szCs w:val="28"/>
        </w:rPr>
        <w:t xml:space="preserve">АП РФ - </w:t>
      </w:r>
      <w:r w:rsidRPr="00784825">
        <w:rPr>
          <w:sz w:val="28"/>
          <w:szCs w:val="28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</w:t>
      </w:r>
      <w:r w:rsidRPr="00784825" w:rsidR="00DF5C0D">
        <w:rPr>
          <w:sz w:val="28"/>
          <w:szCs w:val="28"/>
        </w:rPr>
        <w:t>ст. 12.15 КоАП РФ</w:t>
      </w:r>
      <w:r w:rsidRPr="00784825">
        <w:rPr>
          <w:sz w:val="28"/>
          <w:szCs w:val="28"/>
        </w:rPr>
        <w:t>.</w:t>
      </w:r>
    </w:p>
    <w:p w:rsidR="00B300C7" w:rsidRPr="00784825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соответствии с п. 4 ст. 22 Федерального закона РФ от 10 декабря 1995 г. </w:t>
      </w:r>
      <w:r w:rsidRPr="00784825">
        <w:rPr>
          <w:sz w:val="28"/>
          <w:szCs w:val="28"/>
        </w:rPr>
        <w:t>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B300C7" w:rsidRPr="00784825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</w:t>
      </w:r>
      <w:r w:rsidRPr="00784825">
        <w:rPr>
          <w:sz w:val="28"/>
          <w:szCs w:val="28"/>
        </w:rPr>
        <w:t>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</w:t>
      </w:r>
      <w:r w:rsidRPr="00784825">
        <w:rPr>
          <w:sz w:val="28"/>
          <w:szCs w:val="28"/>
        </w:rPr>
        <w:t>рожное движение установленными сигналами.</w:t>
      </w:r>
    </w:p>
    <w:p w:rsidR="00B300C7" w:rsidRPr="00271ADE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B300C7" w:rsidP="007E5E66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</w:t>
      </w:r>
      <w:r w:rsidRPr="00271ADE">
        <w:rPr>
          <w:sz w:val="28"/>
          <w:szCs w:val="28"/>
        </w:rPr>
        <w:t>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76775" w:rsidRPr="008F6D00" w:rsidP="00476775">
      <w:pPr>
        <w:ind w:firstLine="540"/>
        <w:jc w:val="both"/>
        <w:rPr>
          <w:sz w:val="28"/>
          <w:szCs w:val="28"/>
        </w:rPr>
      </w:pPr>
      <w:r w:rsidRPr="008F6D00">
        <w:rPr>
          <w:iCs/>
          <w:sz w:val="28"/>
          <w:szCs w:val="28"/>
        </w:rPr>
        <w:t xml:space="preserve">В </w:t>
      </w:r>
      <w:r w:rsidRPr="008F6D00">
        <w:rPr>
          <w:sz w:val="28"/>
          <w:szCs w:val="28"/>
        </w:rPr>
        <w:t>соответствии с п. 9.1 ПДД, на любых дор</w:t>
      </w:r>
      <w:r w:rsidRPr="008F6D00">
        <w:rPr>
          <w:sz w:val="28"/>
          <w:szCs w:val="28"/>
        </w:rPr>
        <w:t xml:space="preserve">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anchor="dst392" w:history="1">
        <w:r w:rsidRPr="008F6D00">
          <w:rPr>
            <w:sz w:val="28"/>
            <w:szCs w:val="28"/>
          </w:rPr>
          <w:t>разметкой 1.1</w:t>
        </w:r>
      </w:hyperlink>
      <w:r w:rsidRPr="008F6D00">
        <w:rPr>
          <w:sz w:val="28"/>
          <w:szCs w:val="28"/>
        </w:rPr>
        <w:t xml:space="preserve">, </w:t>
      </w:r>
      <w:hyperlink r:id="rId5" w:anchor="dst396" w:history="1">
        <w:r w:rsidRPr="008F6D00">
          <w:rPr>
            <w:sz w:val="28"/>
            <w:szCs w:val="28"/>
          </w:rPr>
          <w:t>1.3</w:t>
        </w:r>
      </w:hyperlink>
      <w:r w:rsidRPr="008F6D00">
        <w:rPr>
          <w:sz w:val="28"/>
          <w:szCs w:val="28"/>
        </w:rPr>
        <w:t xml:space="preserve"> или </w:t>
      </w:r>
      <w:hyperlink r:id="rId5" w:anchor="dst404" w:history="1">
        <w:r w:rsidRPr="008F6D00">
          <w:rPr>
            <w:sz w:val="28"/>
            <w:szCs w:val="28"/>
          </w:rPr>
          <w:t>разметкой 1.11</w:t>
        </w:r>
      </w:hyperlink>
      <w:r w:rsidRPr="008F6D00">
        <w:rPr>
          <w:sz w:val="28"/>
          <w:szCs w:val="28"/>
        </w:rPr>
        <w:t xml:space="preserve">, прерывистая линия которой расположена слева. </w:t>
      </w:r>
    </w:p>
    <w:p w:rsidR="004E6428" w:rsidP="00B8320A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 w:rsidR="0090734B">
        <w:rPr>
          <w:sz w:val="28"/>
          <w:szCs w:val="28"/>
        </w:rPr>
        <w:t>, что следует из совокупности согласующихся с собой доказательств, в том числе рапорта ИДПС, показаний свидетеля, видеозаписи. Заявление Пыргарь не подтверждено и опровергнуто.</w:t>
      </w:r>
      <w:r w:rsidRPr="00271ADE">
        <w:rPr>
          <w:sz w:val="28"/>
          <w:szCs w:val="28"/>
        </w:rPr>
        <w:t xml:space="preserve"> </w:t>
      </w:r>
    </w:p>
    <w:p w:rsidR="00476775" w:rsidRPr="00375004" w:rsidP="00476775">
      <w:pPr>
        <w:ind w:firstLine="708"/>
        <w:jc w:val="both"/>
        <w:rPr>
          <w:sz w:val="28"/>
          <w:szCs w:val="28"/>
        </w:rPr>
      </w:pPr>
      <w:r w:rsidRPr="008F6D00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</w:t>
      </w:r>
      <w:r w:rsidRPr="008F6D00">
        <w:rPr>
          <w:sz w:val="28"/>
          <w:szCs w:val="28"/>
        </w:rPr>
        <w:t>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</w:t>
      </w:r>
      <w:r>
        <w:rPr>
          <w:sz w:val="28"/>
          <w:szCs w:val="28"/>
        </w:rPr>
        <w:t xml:space="preserve"> д</w:t>
      </w:r>
      <w:r w:rsidRPr="00E50411">
        <w:rPr>
          <w:sz w:val="28"/>
          <w:szCs w:val="28"/>
        </w:rPr>
        <w:t>ействия водителя, связанные с нарушением требований ПДД РФ, а так</w:t>
      </w:r>
      <w:r w:rsidRPr="00E50411">
        <w:rPr>
          <w:sz w:val="28"/>
          <w:szCs w:val="28"/>
        </w:rPr>
        <w:t>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E50411">
          <w:rPr>
            <w:sz w:val="28"/>
            <w:szCs w:val="28"/>
          </w:rPr>
          <w:t>пункт 1.2</w:t>
        </w:r>
      </w:hyperlink>
      <w:r w:rsidRPr="00E50411">
        <w:rPr>
          <w:sz w:val="28"/>
          <w:szCs w:val="28"/>
        </w:rPr>
        <w:t xml:space="preserve"> ПДД РФ), ко</w:t>
      </w:r>
      <w:r w:rsidRPr="00E50411">
        <w:rPr>
          <w:sz w:val="28"/>
          <w:szCs w:val="28"/>
        </w:rPr>
        <w:t xml:space="preserve">торые квалифицируются по </w:t>
      </w:r>
      <w:hyperlink r:id="rId7" w:history="1">
        <w:r w:rsidRPr="00E50411">
          <w:rPr>
            <w:sz w:val="28"/>
            <w:szCs w:val="28"/>
          </w:rPr>
          <w:t>части 3</w:t>
        </w:r>
      </w:hyperlink>
      <w:r w:rsidRPr="00E50411">
        <w:rPr>
          <w:sz w:val="28"/>
          <w:szCs w:val="28"/>
        </w:rPr>
        <w:t xml:space="preserve"> данной статьи), подлежат ква</w:t>
      </w:r>
      <w:r w:rsidRPr="00E50411">
        <w:rPr>
          <w:sz w:val="28"/>
          <w:szCs w:val="28"/>
        </w:rPr>
        <w:t xml:space="preserve">лификации по </w:t>
      </w:r>
      <w:hyperlink r:id="rId8" w:history="1">
        <w:r w:rsidRPr="00E50411">
          <w:rPr>
            <w:sz w:val="28"/>
            <w:szCs w:val="28"/>
          </w:rPr>
          <w:t>части 4 статьи 12.15</w:t>
        </w:r>
      </w:hyperlink>
      <w:r w:rsidRPr="00E50411">
        <w:rPr>
          <w:sz w:val="28"/>
          <w:szCs w:val="28"/>
        </w:rPr>
        <w:t xml:space="preserve"> КоАП РФ.</w:t>
      </w:r>
      <w:r w:rsidRPr="008F6D00">
        <w:rPr>
          <w:sz w:val="28"/>
          <w:szCs w:val="28"/>
        </w:rPr>
        <w:t xml:space="preserve"> </w:t>
      </w:r>
      <w:r w:rsidRPr="00E50411">
        <w:rPr>
          <w:sz w:val="28"/>
          <w:szCs w:val="28"/>
        </w:rPr>
        <w:t xml:space="preserve">Непосредственно такие требования </w:t>
      </w:r>
      <w:hyperlink r:id="rId9" w:history="1">
        <w:r w:rsidRPr="00E50411">
          <w:rPr>
            <w:sz w:val="28"/>
            <w:szCs w:val="28"/>
          </w:rPr>
          <w:t>ПДД</w:t>
        </w:r>
      </w:hyperlink>
      <w:r w:rsidRPr="00E50411">
        <w:rPr>
          <w:sz w:val="28"/>
          <w:szCs w:val="28"/>
        </w:rPr>
        <w:t xml:space="preserve"> РФ установлены, в частности, в следующих случаях:</w:t>
      </w:r>
      <w:r w:rsidRPr="008F6D00">
        <w:rPr>
          <w:sz w:val="28"/>
          <w:szCs w:val="28"/>
        </w:rPr>
        <w:t xml:space="preserve"> </w:t>
      </w:r>
      <w:r w:rsidRPr="00E50411">
        <w:rPr>
          <w:sz w:val="28"/>
          <w:szCs w:val="28"/>
        </w:rPr>
        <w:t xml:space="preserve">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10" w:history="1">
        <w:r w:rsidRPr="00E50411">
          <w:rPr>
            <w:sz w:val="28"/>
            <w:szCs w:val="28"/>
          </w:rPr>
          <w:t>разметкой 1.1</w:t>
        </w:r>
      </w:hyperlink>
      <w:r w:rsidRPr="00E50411">
        <w:rPr>
          <w:sz w:val="28"/>
          <w:szCs w:val="28"/>
        </w:rPr>
        <w:t xml:space="preserve">, </w:t>
      </w:r>
      <w:hyperlink r:id="rId11" w:history="1">
        <w:r w:rsidRPr="00E50411">
          <w:rPr>
            <w:sz w:val="28"/>
            <w:szCs w:val="28"/>
          </w:rPr>
          <w:t>1.3</w:t>
        </w:r>
      </w:hyperlink>
      <w:r w:rsidRPr="00E50411">
        <w:rPr>
          <w:sz w:val="28"/>
          <w:szCs w:val="28"/>
        </w:rPr>
        <w:t xml:space="preserve"> или </w:t>
      </w:r>
      <w:hyperlink r:id="rId12" w:history="1">
        <w:r w:rsidRPr="00E50411">
          <w:rPr>
            <w:sz w:val="28"/>
            <w:szCs w:val="28"/>
          </w:rPr>
          <w:t>разметкой 1.11</w:t>
        </w:r>
      </w:hyperlink>
      <w:r w:rsidRPr="00E50411">
        <w:rPr>
          <w:sz w:val="28"/>
          <w:szCs w:val="28"/>
        </w:rPr>
        <w:t xml:space="preserve">, прерывистая линия которой расположена </w:t>
      </w:r>
      <w:r w:rsidRPr="00375004">
        <w:rPr>
          <w:sz w:val="28"/>
          <w:szCs w:val="28"/>
        </w:rPr>
        <w:t>слева (</w:t>
      </w:r>
      <w:hyperlink r:id="rId13" w:history="1">
        <w:r w:rsidRPr="00375004">
          <w:rPr>
            <w:sz w:val="28"/>
            <w:szCs w:val="28"/>
          </w:rPr>
          <w:t>пункт 9.1.1</w:t>
        </w:r>
      </w:hyperlink>
      <w:r w:rsidRPr="00375004">
        <w:rPr>
          <w:sz w:val="28"/>
          <w:szCs w:val="28"/>
        </w:rPr>
        <w:t xml:space="preserve"> ПДД РФ); </w:t>
      </w:r>
    </w:p>
    <w:p w:rsidR="00DF5C0D" w:rsidP="005E1595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</w:r>
      <w:r w:rsidRPr="00271ADE" w:rsidR="004E6428">
        <w:rPr>
          <w:sz w:val="28"/>
          <w:szCs w:val="28"/>
        </w:rPr>
        <w:t>У</w:t>
      </w:r>
      <w:r w:rsidRPr="00271ADE" w:rsidR="00EC2504">
        <w:rPr>
          <w:sz w:val="28"/>
          <w:szCs w:val="28"/>
        </w:rPr>
        <w:t xml:space="preserve"> мирового судьи нет оснований сомневаться в достоверности сведений, изложенных в протоколе об </w:t>
      </w:r>
      <w:r w:rsidRPr="005E1595" w:rsidR="00EC2504">
        <w:rPr>
          <w:sz w:val="28"/>
          <w:szCs w:val="28"/>
        </w:rPr>
        <w:t>административном правонаруше</w:t>
      </w:r>
      <w:r w:rsidRPr="005E1595" w:rsidR="00B3435F">
        <w:rPr>
          <w:sz w:val="28"/>
          <w:szCs w:val="28"/>
        </w:rPr>
        <w:t>нии и прилагаемых к нему материалов</w:t>
      </w:r>
      <w:r w:rsidRPr="005E1595" w:rsidR="001A6815">
        <w:rPr>
          <w:sz w:val="28"/>
          <w:szCs w:val="28"/>
        </w:rPr>
        <w:t xml:space="preserve">, </w:t>
      </w:r>
      <w:r w:rsidRPr="005E1595" w:rsidR="00CD34D1">
        <w:rPr>
          <w:sz w:val="28"/>
          <w:szCs w:val="28"/>
        </w:rPr>
        <w:t>указанные сведения подтверждены</w:t>
      </w:r>
      <w:r w:rsidRPr="005E1595" w:rsidR="00476775">
        <w:rPr>
          <w:sz w:val="28"/>
          <w:szCs w:val="28"/>
        </w:rPr>
        <w:t xml:space="preserve">, </w:t>
      </w:r>
      <w:r w:rsidRPr="005E1595" w:rsidR="003C2644">
        <w:rPr>
          <w:sz w:val="28"/>
          <w:szCs w:val="28"/>
        </w:rPr>
        <w:t>законность установки знака 3.20</w:t>
      </w:r>
      <w:r w:rsidRPr="005E1595" w:rsidR="00271ADE">
        <w:rPr>
          <w:sz w:val="28"/>
          <w:szCs w:val="28"/>
        </w:rPr>
        <w:t xml:space="preserve"> </w:t>
      </w:r>
      <w:r w:rsidRPr="005E1595" w:rsidR="00476775">
        <w:rPr>
          <w:sz w:val="28"/>
          <w:szCs w:val="28"/>
        </w:rPr>
        <w:t xml:space="preserve">и нанесения дорожной разметки </w:t>
      </w:r>
      <w:r w:rsidRPr="005E1595" w:rsidR="003C2644">
        <w:rPr>
          <w:sz w:val="28"/>
          <w:szCs w:val="28"/>
        </w:rPr>
        <w:t>не оспаривается.</w:t>
      </w:r>
      <w:r w:rsidRPr="005E1595" w:rsidR="004E6428">
        <w:rPr>
          <w:sz w:val="28"/>
          <w:szCs w:val="28"/>
        </w:rPr>
        <w:t xml:space="preserve"> </w:t>
      </w:r>
    </w:p>
    <w:p w:rsidR="0090734B" w:rsidRPr="005E1595" w:rsidP="005E15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привлечения к административной ответственности соблюден. </w:t>
      </w:r>
    </w:p>
    <w:p w:rsidR="005E1595" w:rsidRPr="0068486F" w:rsidP="0068486F">
      <w:pPr>
        <w:ind w:firstLine="708"/>
        <w:jc w:val="both"/>
        <w:rPr>
          <w:sz w:val="28"/>
          <w:szCs w:val="28"/>
        </w:rPr>
      </w:pPr>
      <w:r w:rsidRPr="005E1595">
        <w:rPr>
          <w:sz w:val="28"/>
          <w:szCs w:val="28"/>
        </w:rPr>
        <w:t>Мировой судья считает виновн</w:t>
      </w:r>
      <w:r w:rsidR="00993339">
        <w:rPr>
          <w:sz w:val="28"/>
          <w:szCs w:val="28"/>
        </w:rPr>
        <w:t xml:space="preserve">ым </w:t>
      </w:r>
      <w:r w:rsidR="0090734B">
        <w:rPr>
          <w:sz w:val="28"/>
          <w:szCs w:val="28"/>
        </w:rPr>
        <w:t xml:space="preserve">Пыргарь Д.В. </w:t>
      </w:r>
      <w:r w:rsidR="00993339">
        <w:rPr>
          <w:sz w:val="28"/>
          <w:szCs w:val="28"/>
        </w:rPr>
        <w:t xml:space="preserve"> </w:t>
      </w:r>
      <w:r w:rsidRPr="005E1595">
        <w:rPr>
          <w:sz w:val="28"/>
          <w:szCs w:val="28"/>
        </w:rPr>
        <w:t xml:space="preserve">в совершении правонарушения, </w:t>
      </w:r>
      <w:r w:rsidRPr="0068486F">
        <w:rPr>
          <w:sz w:val="28"/>
          <w:szCs w:val="28"/>
        </w:rPr>
        <w:t xml:space="preserve">предусмотренного по ч. 4 ст. 12.15 КоАП РФ - Выезд в нарушение </w:t>
      </w:r>
      <w:hyperlink r:id="rId14" w:history="1">
        <w:r w:rsidRPr="0068486F">
          <w:rPr>
            <w:sz w:val="28"/>
            <w:szCs w:val="28"/>
          </w:rPr>
          <w:t>Правил</w:t>
        </w:r>
      </w:hyperlink>
      <w:r w:rsidRPr="0068486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68486F">
          <w:rPr>
            <w:sz w:val="28"/>
            <w:szCs w:val="28"/>
          </w:rPr>
          <w:t>частью 3</w:t>
        </w:r>
      </w:hyperlink>
      <w:r w:rsidRPr="0068486F">
        <w:rPr>
          <w:sz w:val="28"/>
          <w:szCs w:val="28"/>
        </w:rPr>
        <w:t xml:space="preserve"> КоАП РФ.</w:t>
      </w:r>
    </w:p>
    <w:p w:rsidR="00D330A7" w:rsidRPr="0068486F" w:rsidP="0068486F">
      <w:pPr>
        <w:ind w:firstLine="708"/>
        <w:jc w:val="both"/>
        <w:rPr>
          <w:rFonts w:eastAsia="MS Mincho"/>
          <w:sz w:val="28"/>
          <w:szCs w:val="28"/>
        </w:rPr>
      </w:pPr>
      <w:r w:rsidRPr="0068486F">
        <w:rPr>
          <w:sz w:val="28"/>
          <w:szCs w:val="28"/>
        </w:rPr>
        <w:t>При назначении административного наказа</w:t>
      </w:r>
      <w:r w:rsidRPr="0068486F">
        <w:rPr>
          <w:sz w:val="28"/>
          <w:szCs w:val="28"/>
        </w:rPr>
        <w:t>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04562B" w:rsidRPr="003615C5" w:rsidP="0068486F">
      <w:pPr>
        <w:ind w:firstLine="708"/>
        <w:jc w:val="both"/>
        <w:rPr>
          <w:rFonts w:eastAsia="MS Mincho"/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</w:t>
      </w:r>
      <w:r w:rsidR="0090734B">
        <w:rPr>
          <w:sz w:val="28"/>
          <w:szCs w:val="28"/>
        </w:rPr>
        <w:t xml:space="preserve">смягчающих и </w:t>
      </w:r>
      <w:r w:rsidRPr="0068486F">
        <w:rPr>
          <w:sz w:val="28"/>
          <w:szCs w:val="28"/>
        </w:rPr>
        <w:t xml:space="preserve">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</w:p>
    <w:p w:rsidR="00D330A7" w:rsidRPr="00784825" w:rsidP="007E5E66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</w:t>
      </w:r>
      <w:r w:rsidRPr="00784825" w:rsidR="005E746E">
        <w:rPr>
          <w:snapToGrid w:val="0"/>
          <w:sz w:val="28"/>
          <w:szCs w:val="28"/>
        </w:rPr>
        <w:t xml:space="preserve"> данных о личности правонарушителя,</w:t>
      </w:r>
      <w:r w:rsidRPr="00784825">
        <w:rPr>
          <w:snapToGrid w:val="0"/>
          <w:sz w:val="28"/>
          <w:szCs w:val="28"/>
        </w:rPr>
        <w:t xml:space="preserve"> </w:t>
      </w:r>
      <w:r w:rsidR="00FB2912">
        <w:rPr>
          <w:snapToGrid w:val="0"/>
          <w:sz w:val="28"/>
          <w:szCs w:val="28"/>
        </w:rPr>
        <w:t xml:space="preserve">его отношения к содеянному, </w:t>
      </w:r>
      <w:r w:rsidRPr="00784825">
        <w:rPr>
          <w:snapToGrid w:val="0"/>
          <w:sz w:val="28"/>
          <w:szCs w:val="28"/>
        </w:rPr>
        <w:t xml:space="preserve">мировой судья приходит к выводу о возможности  назначения </w:t>
      </w:r>
      <w:r w:rsidRPr="00784825" w:rsidR="00CD34D1">
        <w:rPr>
          <w:snapToGrid w:val="0"/>
          <w:sz w:val="28"/>
          <w:szCs w:val="28"/>
        </w:rPr>
        <w:t xml:space="preserve">минимального </w:t>
      </w:r>
      <w:r w:rsidRPr="00784825">
        <w:rPr>
          <w:snapToGrid w:val="0"/>
          <w:sz w:val="28"/>
          <w:szCs w:val="28"/>
        </w:rPr>
        <w:t>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7E5E66" w:rsidRPr="00784825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  <w:r w:rsidRPr="00784825" w:rsidR="000D46E9">
        <w:rPr>
          <w:rFonts w:eastAsia="MS Mincho"/>
          <w:sz w:val="28"/>
          <w:szCs w:val="28"/>
        </w:rPr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0D46E9" w:rsidRPr="00784825" w:rsidP="000D46E9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0D46E9" w:rsidRPr="00FB2912" w:rsidP="000D46E9">
      <w:pPr>
        <w:rPr>
          <w:rFonts w:eastAsia="MS Mincho"/>
          <w:b/>
          <w:sz w:val="16"/>
          <w:szCs w:val="16"/>
        </w:rPr>
      </w:pPr>
    </w:p>
    <w:p w:rsidR="00D803BD" w:rsidP="000D46E9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 w:rsidR="0068486F">
        <w:rPr>
          <w:rFonts w:eastAsia="MS Mincho"/>
          <w:sz w:val="28"/>
          <w:szCs w:val="28"/>
        </w:rPr>
        <w:t xml:space="preserve">на </w:t>
      </w:r>
      <w:r w:rsidR="0090734B">
        <w:rPr>
          <w:rFonts w:eastAsia="MS Mincho"/>
          <w:sz w:val="28"/>
          <w:szCs w:val="28"/>
        </w:rPr>
        <w:t>Пыргарь Дениса Васильевича</w:t>
      </w:r>
      <w:r w:rsidR="0068486F">
        <w:rPr>
          <w:rFonts w:eastAsia="MS Mincho"/>
          <w:sz w:val="28"/>
          <w:szCs w:val="28"/>
        </w:rPr>
        <w:t xml:space="preserve"> признать виновным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 w:rsidR="0068486F"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 xml:space="preserve">Счет </w:t>
            </w:r>
            <w:r w:rsidRPr="00945F5F">
              <w:rPr>
                <w:rStyle w:val="t-color-passive"/>
                <w:sz w:val="28"/>
                <w:szCs w:val="28"/>
              </w:rPr>
              <w:t>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9C457D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</w:t>
            </w:r>
            <w:r w:rsidR="00C834AD">
              <w:rPr>
                <w:rStyle w:val="Strong"/>
                <w:b w:val="0"/>
                <w:sz w:val="28"/>
                <w:szCs w:val="28"/>
              </w:rPr>
              <w:t>71</w:t>
            </w:r>
            <w:r w:rsidRPr="00945F5F">
              <w:rPr>
                <w:rStyle w:val="Strong"/>
                <w:b w:val="0"/>
                <w:sz w:val="28"/>
                <w:szCs w:val="28"/>
              </w:rPr>
              <w:t>000</w:t>
            </w:r>
          </w:p>
        </w:tc>
      </w:tr>
    </w:tbl>
    <w:p w:rsidR="00945F5F" w:rsidRPr="00945F5F" w:rsidP="00945F5F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 xml:space="preserve">КБК: 18811601123010001140, УИН </w:t>
      </w:r>
      <w:r>
        <w:rPr>
          <w:sz w:val="28"/>
          <w:szCs w:val="28"/>
        </w:rPr>
        <w:t>---</w:t>
      </w:r>
    </w:p>
    <w:p w:rsidR="008B5C12" w:rsidRPr="00784825" w:rsidP="008B5C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</w:t>
      </w:r>
      <w:r w:rsidRPr="004A706A">
        <w:rPr>
          <w:sz w:val="28"/>
          <w:szCs w:val="28"/>
        </w:rPr>
        <w:t xml:space="preserve">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>. 31.5 КоАП РФ, при наличии обстоятельств, вследствие которых исполнение пост</w:t>
      </w:r>
      <w:r w:rsidRPr="00784825">
        <w:rPr>
          <w:sz w:val="28"/>
          <w:szCs w:val="28"/>
        </w:rPr>
        <w:t xml:space="preserve">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</w:t>
      </w:r>
      <w:r w:rsidRPr="00784825">
        <w:rPr>
          <w:sz w:val="28"/>
          <w:szCs w:val="28"/>
        </w:rPr>
        <w:t>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</w:t>
      </w:r>
      <w:r w:rsidRPr="00784825">
        <w:rPr>
          <w:sz w:val="28"/>
          <w:szCs w:val="28"/>
        </w:rPr>
        <w:t>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8B5C12" w:rsidRPr="00D83B8D" w:rsidP="008B5C12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 xml:space="preserve">постановлению не позднее двадцати </w:t>
      </w:r>
      <w:r w:rsidRPr="00D83B8D">
        <w:rPr>
          <w:sz w:val="28"/>
          <w:szCs w:val="28"/>
        </w:rPr>
        <w:t xml:space="preserve">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штраф</w:t>
      </w:r>
      <w:r w:rsidRPr="00D83B8D">
        <w:rPr>
          <w:sz w:val="28"/>
          <w:szCs w:val="28"/>
        </w:rPr>
        <w:t>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</w:t>
      </w:r>
      <w:r w:rsidRPr="00D83B8D">
        <w:rPr>
          <w:sz w:val="28"/>
          <w:szCs w:val="28"/>
        </w:rPr>
        <w:t xml:space="preserve">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5C12" w:rsidRPr="00784825" w:rsidP="008B5C12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784825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5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784825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8B5C12" w:rsidP="008B5C12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</w:t>
      </w:r>
      <w:r w:rsidRPr="00784825">
        <w:rPr>
          <w:rFonts w:eastAsia="MS Mincho"/>
          <w:sz w:val="28"/>
          <w:szCs w:val="28"/>
        </w:rPr>
        <w:t>суд Ханты-Мансийского автономного округа-Югры.</w:t>
      </w:r>
    </w:p>
    <w:p w:rsidR="008B5C12" w:rsidP="008B5C12">
      <w:pPr>
        <w:jc w:val="both"/>
        <w:rPr>
          <w:rFonts w:eastAsia="MS Mincho"/>
          <w:sz w:val="28"/>
          <w:szCs w:val="28"/>
        </w:rPr>
      </w:pPr>
    </w:p>
    <w:p w:rsidR="008B5C12" w:rsidRPr="00784825" w:rsidP="008B5C12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8B5C12" w:rsidRPr="00784825" w:rsidP="008B5C12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p w:rsidR="008B5C12" w:rsidRPr="00784825" w:rsidP="008B5C12">
      <w:pPr>
        <w:rPr>
          <w:rFonts w:eastAsia="MS Mincho"/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4230"/>
    <w:rsid w:val="00037429"/>
    <w:rsid w:val="0004562B"/>
    <w:rsid w:val="00050E70"/>
    <w:rsid w:val="000A195A"/>
    <w:rsid w:val="000B4E98"/>
    <w:rsid w:val="000C7F38"/>
    <w:rsid w:val="000D46E9"/>
    <w:rsid w:val="000D508B"/>
    <w:rsid w:val="000D77E1"/>
    <w:rsid w:val="000E520B"/>
    <w:rsid w:val="00112FB8"/>
    <w:rsid w:val="00122ACE"/>
    <w:rsid w:val="001238C8"/>
    <w:rsid w:val="00126717"/>
    <w:rsid w:val="00182768"/>
    <w:rsid w:val="001A6815"/>
    <w:rsid w:val="001C32A0"/>
    <w:rsid w:val="001C699E"/>
    <w:rsid w:val="001D77F9"/>
    <w:rsid w:val="001E3243"/>
    <w:rsid w:val="001E7DBD"/>
    <w:rsid w:val="001F34E3"/>
    <w:rsid w:val="001F780B"/>
    <w:rsid w:val="0020135E"/>
    <w:rsid w:val="00210FC7"/>
    <w:rsid w:val="00213925"/>
    <w:rsid w:val="00223ADE"/>
    <w:rsid w:val="00226CF6"/>
    <w:rsid w:val="00244757"/>
    <w:rsid w:val="00245C27"/>
    <w:rsid w:val="00247AB1"/>
    <w:rsid w:val="00253ABC"/>
    <w:rsid w:val="00271297"/>
    <w:rsid w:val="00271ADE"/>
    <w:rsid w:val="00273B12"/>
    <w:rsid w:val="00277BCC"/>
    <w:rsid w:val="0028449F"/>
    <w:rsid w:val="00287042"/>
    <w:rsid w:val="00287E75"/>
    <w:rsid w:val="00291CA5"/>
    <w:rsid w:val="00295CF3"/>
    <w:rsid w:val="002B33B1"/>
    <w:rsid w:val="002B7CD4"/>
    <w:rsid w:val="002E0EDA"/>
    <w:rsid w:val="002E10A3"/>
    <w:rsid w:val="002E4BD7"/>
    <w:rsid w:val="002F6C98"/>
    <w:rsid w:val="00301400"/>
    <w:rsid w:val="003055C6"/>
    <w:rsid w:val="00316F07"/>
    <w:rsid w:val="00323FDD"/>
    <w:rsid w:val="003313A4"/>
    <w:rsid w:val="00343005"/>
    <w:rsid w:val="003440CC"/>
    <w:rsid w:val="00357770"/>
    <w:rsid w:val="003615C5"/>
    <w:rsid w:val="00362369"/>
    <w:rsid w:val="003626AC"/>
    <w:rsid w:val="00375004"/>
    <w:rsid w:val="00386A92"/>
    <w:rsid w:val="003A047B"/>
    <w:rsid w:val="003A568A"/>
    <w:rsid w:val="003B5631"/>
    <w:rsid w:val="003C204F"/>
    <w:rsid w:val="003C2644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7113F"/>
    <w:rsid w:val="00474BCD"/>
    <w:rsid w:val="00475CA4"/>
    <w:rsid w:val="00475D12"/>
    <w:rsid w:val="00476775"/>
    <w:rsid w:val="004A246E"/>
    <w:rsid w:val="004A706A"/>
    <w:rsid w:val="004B59AA"/>
    <w:rsid w:val="004D5081"/>
    <w:rsid w:val="004E120F"/>
    <w:rsid w:val="004E1414"/>
    <w:rsid w:val="004E6428"/>
    <w:rsid w:val="004F1ED2"/>
    <w:rsid w:val="004F75D8"/>
    <w:rsid w:val="00514EB5"/>
    <w:rsid w:val="005213FA"/>
    <w:rsid w:val="0052601C"/>
    <w:rsid w:val="00544CC1"/>
    <w:rsid w:val="00547837"/>
    <w:rsid w:val="0056532F"/>
    <w:rsid w:val="00582450"/>
    <w:rsid w:val="00583935"/>
    <w:rsid w:val="00587D55"/>
    <w:rsid w:val="005921F3"/>
    <w:rsid w:val="005A449C"/>
    <w:rsid w:val="005C4D6F"/>
    <w:rsid w:val="005D668F"/>
    <w:rsid w:val="005E1595"/>
    <w:rsid w:val="005E746E"/>
    <w:rsid w:val="005F538D"/>
    <w:rsid w:val="00606CE5"/>
    <w:rsid w:val="006147F7"/>
    <w:rsid w:val="006227BE"/>
    <w:rsid w:val="0062644F"/>
    <w:rsid w:val="00626CB0"/>
    <w:rsid w:val="00626EC0"/>
    <w:rsid w:val="00634EDB"/>
    <w:rsid w:val="00637E70"/>
    <w:rsid w:val="00642B4B"/>
    <w:rsid w:val="00646719"/>
    <w:rsid w:val="00657CBF"/>
    <w:rsid w:val="00661AA0"/>
    <w:rsid w:val="00663FFC"/>
    <w:rsid w:val="006658A1"/>
    <w:rsid w:val="0068486F"/>
    <w:rsid w:val="00694F90"/>
    <w:rsid w:val="006C1452"/>
    <w:rsid w:val="006D15D3"/>
    <w:rsid w:val="006F0C6B"/>
    <w:rsid w:val="006F6CD4"/>
    <w:rsid w:val="0070666A"/>
    <w:rsid w:val="00716DA8"/>
    <w:rsid w:val="00723875"/>
    <w:rsid w:val="007550F8"/>
    <w:rsid w:val="0075570E"/>
    <w:rsid w:val="007567E9"/>
    <w:rsid w:val="00757090"/>
    <w:rsid w:val="00780248"/>
    <w:rsid w:val="00784825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008ED"/>
    <w:rsid w:val="0081351D"/>
    <w:rsid w:val="00820B5D"/>
    <w:rsid w:val="00823D80"/>
    <w:rsid w:val="0082769A"/>
    <w:rsid w:val="008414DF"/>
    <w:rsid w:val="008430BA"/>
    <w:rsid w:val="00853E99"/>
    <w:rsid w:val="00864A7E"/>
    <w:rsid w:val="00876ADF"/>
    <w:rsid w:val="00886BBC"/>
    <w:rsid w:val="00887E89"/>
    <w:rsid w:val="008B00BB"/>
    <w:rsid w:val="008B5C12"/>
    <w:rsid w:val="008B628B"/>
    <w:rsid w:val="008C3465"/>
    <w:rsid w:val="008E2EC4"/>
    <w:rsid w:val="008F06F9"/>
    <w:rsid w:val="008F0BCA"/>
    <w:rsid w:val="008F3420"/>
    <w:rsid w:val="008F3750"/>
    <w:rsid w:val="008F6D00"/>
    <w:rsid w:val="00901711"/>
    <w:rsid w:val="0090734B"/>
    <w:rsid w:val="00915311"/>
    <w:rsid w:val="009200C8"/>
    <w:rsid w:val="009268E8"/>
    <w:rsid w:val="00936826"/>
    <w:rsid w:val="00945F5F"/>
    <w:rsid w:val="00953D50"/>
    <w:rsid w:val="00956827"/>
    <w:rsid w:val="0096445E"/>
    <w:rsid w:val="00965FBE"/>
    <w:rsid w:val="00983F2E"/>
    <w:rsid w:val="00993339"/>
    <w:rsid w:val="009A4F8F"/>
    <w:rsid w:val="009B3819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A7F65"/>
    <w:rsid w:val="00AB21A8"/>
    <w:rsid w:val="00AB7725"/>
    <w:rsid w:val="00AD0E17"/>
    <w:rsid w:val="00AD691D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2C6"/>
    <w:rsid w:val="00B44CE6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C2C10"/>
    <w:rsid w:val="00BC7AE0"/>
    <w:rsid w:val="00BD29CD"/>
    <w:rsid w:val="00BD4685"/>
    <w:rsid w:val="00BE624C"/>
    <w:rsid w:val="00C01830"/>
    <w:rsid w:val="00C06164"/>
    <w:rsid w:val="00C079EC"/>
    <w:rsid w:val="00C15EDA"/>
    <w:rsid w:val="00C178FB"/>
    <w:rsid w:val="00C27049"/>
    <w:rsid w:val="00C57F4F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C0884"/>
    <w:rsid w:val="00CD2185"/>
    <w:rsid w:val="00CD34D1"/>
    <w:rsid w:val="00CE0CE2"/>
    <w:rsid w:val="00CE4663"/>
    <w:rsid w:val="00CF056D"/>
    <w:rsid w:val="00CF1C59"/>
    <w:rsid w:val="00D02F21"/>
    <w:rsid w:val="00D26382"/>
    <w:rsid w:val="00D32E6B"/>
    <w:rsid w:val="00D330A7"/>
    <w:rsid w:val="00D36181"/>
    <w:rsid w:val="00D40017"/>
    <w:rsid w:val="00D404BF"/>
    <w:rsid w:val="00D55536"/>
    <w:rsid w:val="00D605B1"/>
    <w:rsid w:val="00D70FBD"/>
    <w:rsid w:val="00D803BD"/>
    <w:rsid w:val="00D823DD"/>
    <w:rsid w:val="00D83B8D"/>
    <w:rsid w:val="00D84530"/>
    <w:rsid w:val="00D8646C"/>
    <w:rsid w:val="00D962F8"/>
    <w:rsid w:val="00DB2DF8"/>
    <w:rsid w:val="00DB2E4C"/>
    <w:rsid w:val="00DB45BE"/>
    <w:rsid w:val="00DC4478"/>
    <w:rsid w:val="00DE48B5"/>
    <w:rsid w:val="00DF3488"/>
    <w:rsid w:val="00DF5C0D"/>
    <w:rsid w:val="00E22E83"/>
    <w:rsid w:val="00E25448"/>
    <w:rsid w:val="00E31448"/>
    <w:rsid w:val="00E34097"/>
    <w:rsid w:val="00E372C8"/>
    <w:rsid w:val="00E457BA"/>
    <w:rsid w:val="00E50411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4D9C"/>
    <w:rsid w:val="00F65BE2"/>
    <w:rsid w:val="00F71567"/>
    <w:rsid w:val="00F8740D"/>
    <w:rsid w:val="00F900A2"/>
    <w:rsid w:val="00FA541C"/>
    <w:rsid w:val="00FA640E"/>
    <w:rsid w:val="00FB262D"/>
    <w:rsid w:val="00FB2912"/>
    <w:rsid w:val="00FC1DB1"/>
    <w:rsid w:val="00FC2F4A"/>
    <w:rsid w:val="00FD0BA0"/>
    <w:rsid w:val="00FD5109"/>
    <w:rsid w:val="00FD558D"/>
    <w:rsid w:val="00FD669C"/>
    <w:rsid w:val="00FE2625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1" TargetMode="External" /><Relationship Id="rId11" Type="http://schemas.openxmlformats.org/officeDocument/2006/relationships/hyperlink" Target="garantF1://1205770.2013" TargetMode="External" /><Relationship Id="rId12" Type="http://schemas.openxmlformats.org/officeDocument/2006/relationships/hyperlink" Target="garantF1://1205770.2111" TargetMode="External" /><Relationship Id="rId13" Type="http://schemas.openxmlformats.org/officeDocument/2006/relationships/hyperlink" Target="garantF1://1205770.10911" TargetMode="External" /><Relationship Id="rId14" Type="http://schemas.openxmlformats.org/officeDocument/2006/relationships/hyperlink" Target="garantF1://1205770.1009" TargetMode="External" /><Relationship Id="rId15" Type="http://schemas.openxmlformats.org/officeDocument/2006/relationships/hyperlink" Target="http://www.consultant.ru/popular/koap/13_37.htm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a7f7e4333d50d2ea9942668941e4f92ad12f51f6/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garantF1://1205770.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9981-FD58-4F50-AC14-58F31107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